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4DED" w14:textId="77777777" w:rsidR="00FB6282" w:rsidRDefault="00C46564">
      <w:pPr>
        <w:spacing w:line="360" w:lineRule="auto"/>
        <w:rPr>
          <w:rFonts w:ascii="Verdana" w:hAnsi="Verdana"/>
          <w:b/>
          <w:sz w:val="28"/>
        </w:rPr>
      </w:pPr>
      <w:r>
        <w:rPr>
          <w:rFonts w:ascii="Verdana" w:hAnsi="Verdana"/>
          <w:b/>
          <w:sz w:val="28"/>
        </w:rPr>
        <w:t>Living Haus Familien- und Erlebnistag lockt mehr als 1.300</w:t>
      </w:r>
      <w:r w:rsidR="007E167B">
        <w:rPr>
          <w:rFonts w:ascii="Verdana" w:hAnsi="Verdana"/>
          <w:b/>
          <w:sz w:val="28"/>
        </w:rPr>
        <w:t xml:space="preserve"> Baufamilien und Interessenten </w:t>
      </w:r>
      <w:r>
        <w:rPr>
          <w:rFonts w:ascii="Verdana" w:hAnsi="Verdana"/>
          <w:b/>
          <w:sz w:val="28"/>
        </w:rPr>
        <w:t>nach Schlüchtern</w:t>
      </w:r>
    </w:p>
    <w:p w14:paraId="47EE4F12" w14:textId="77777777" w:rsidR="00E31E1F" w:rsidRPr="00E31E1F" w:rsidRDefault="0033388A">
      <w:pPr>
        <w:spacing w:line="360" w:lineRule="auto"/>
        <w:rPr>
          <w:rFonts w:ascii="Verdana" w:hAnsi="Verdana"/>
          <w:b/>
        </w:rPr>
      </w:pPr>
      <w:r>
        <w:rPr>
          <w:rFonts w:ascii="Verdana" w:hAnsi="Verdana"/>
          <w:b/>
        </w:rPr>
        <w:t xml:space="preserve">Informationsveranstaltung am „Tag des deutschen Fertigbaus“ </w:t>
      </w:r>
      <w:r w:rsidR="001F5B77">
        <w:rPr>
          <w:rFonts w:ascii="Verdana" w:hAnsi="Verdana"/>
          <w:b/>
        </w:rPr>
        <w:t>mi</w:t>
      </w:r>
      <w:r w:rsidR="00DC4E1C">
        <w:rPr>
          <w:rFonts w:ascii="Verdana" w:hAnsi="Verdana"/>
          <w:b/>
        </w:rPr>
        <w:t>t</w:t>
      </w:r>
      <w:r w:rsidR="001F5B77">
        <w:rPr>
          <w:rFonts w:ascii="Verdana" w:hAnsi="Verdana"/>
          <w:b/>
        </w:rPr>
        <w:t xml:space="preserve"> Aktionen </w:t>
      </w:r>
      <w:r>
        <w:rPr>
          <w:rFonts w:ascii="Verdana" w:hAnsi="Verdana"/>
          <w:b/>
        </w:rPr>
        <w:t>für die ganze Familie</w:t>
      </w:r>
    </w:p>
    <w:p w14:paraId="1C5C3471" w14:textId="77777777" w:rsidR="00FB6282" w:rsidRPr="00683705" w:rsidRDefault="00FB6282">
      <w:pPr>
        <w:spacing w:line="360" w:lineRule="auto"/>
        <w:rPr>
          <w:rFonts w:ascii="Verdana" w:hAnsi="Verdana"/>
        </w:rPr>
      </w:pPr>
    </w:p>
    <w:p w14:paraId="185490CB" w14:textId="77777777" w:rsidR="007E167B" w:rsidRDefault="00FB6282" w:rsidP="002334DF">
      <w:pPr>
        <w:spacing w:line="360" w:lineRule="auto"/>
        <w:rPr>
          <w:rFonts w:ascii="Verdana" w:hAnsi="Verdana"/>
        </w:rPr>
      </w:pPr>
      <w:r w:rsidRPr="00683705">
        <w:rPr>
          <w:rFonts w:ascii="Verdana" w:hAnsi="Verdana"/>
          <w:b/>
        </w:rPr>
        <w:t>Schlüchtern</w:t>
      </w:r>
      <w:r w:rsidRPr="00C46564">
        <w:rPr>
          <w:rFonts w:ascii="Verdana" w:hAnsi="Verdana"/>
          <w:b/>
        </w:rPr>
        <w:t xml:space="preserve">, </w:t>
      </w:r>
      <w:r w:rsidR="0023678E">
        <w:rPr>
          <w:rFonts w:ascii="Verdana" w:hAnsi="Verdana"/>
          <w:b/>
        </w:rPr>
        <w:t>9</w:t>
      </w:r>
      <w:r w:rsidRPr="00C46564">
        <w:rPr>
          <w:rFonts w:ascii="Verdana" w:hAnsi="Verdana"/>
          <w:b/>
        </w:rPr>
        <w:t>.</w:t>
      </w:r>
      <w:r w:rsidR="00E31E1F" w:rsidRPr="00C46564">
        <w:rPr>
          <w:rFonts w:ascii="Verdana" w:hAnsi="Verdana"/>
          <w:b/>
        </w:rPr>
        <w:t xml:space="preserve"> </w:t>
      </w:r>
      <w:r w:rsidR="00C46564" w:rsidRPr="00C46564">
        <w:rPr>
          <w:rFonts w:ascii="Verdana" w:hAnsi="Verdana"/>
          <w:b/>
        </w:rPr>
        <w:t>Mai</w:t>
      </w:r>
      <w:r w:rsidRPr="00E31E1F">
        <w:rPr>
          <w:rFonts w:ascii="Verdana" w:hAnsi="Verdana"/>
          <w:b/>
          <w:color w:val="FF0000"/>
        </w:rPr>
        <w:t xml:space="preserve"> </w:t>
      </w:r>
      <w:r w:rsidRPr="00683705">
        <w:rPr>
          <w:rFonts w:ascii="Verdana" w:hAnsi="Verdana"/>
          <w:b/>
        </w:rPr>
        <w:t>201</w:t>
      </w:r>
      <w:r w:rsidR="00D11484">
        <w:rPr>
          <w:rFonts w:ascii="Verdana" w:hAnsi="Verdana"/>
          <w:b/>
        </w:rPr>
        <w:t>7</w:t>
      </w:r>
      <w:r w:rsidRPr="00683705">
        <w:rPr>
          <w:rFonts w:ascii="Verdana" w:hAnsi="Verdana"/>
          <w:b/>
        </w:rPr>
        <w:t xml:space="preserve"> +++</w:t>
      </w:r>
      <w:r w:rsidRPr="00683705">
        <w:rPr>
          <w:rFonts w:ascii="Verdana" w:hAnsi="Verdana"/>
        </w:rPr>
        <w:t xml:space="preserve"> Living Haus, die Ausbauhaus-Marke de</w:t>
      </w:r>
      <w:r w:rsidR="00E818B8">
        <w:rPr>
          <w:rFonts w:ascii="Verdana" w:hAnsi="Verdana"/>
        </w:rPr>
        <w:t>r</w:t>
      </w:r>
      <w:r w:rsidR="00855918">
        <w:rPr>
          <w:rFonts w:ascii="Verdana" w:hAnsi="Verdana"/>
        </w:rPr>
        <w:t xml:space="preserve"> </w:t>
      </w:r>
      <w:r w:rsidRPr="00683705">
        <w:rPr>
          <w:rFonts w:ascii="Verdana" w:hAnsi="Verdana"/>
        </w:rPr>
        <w:t>Bien-Zenker</w:t>
      </w:r>
      <w:r w:rsidR="00E818B8">
        <w:rPr>
          <w:rFonts w:ascii="Verdana" w:hAnsi="Verdana"/>
        </w:rPr>
        <w:t xml:space="preserve"> Gruppe</w:t>
      </w:r>
      <w:r w:rsidRPr="00683705">
        <w:rPr>
          <w:rFonts w:ascii="Verdana" w:hAnsi="Verdana"/>
        </w:rPr>
        <w:t xml:space="preserve">, </w:t>
      </w:r>
      <w:r w:rsidR="004359E1" w:rsidRPr="00683705">
        <w:rPr>
          <w:rFonts w:ascii="Verdana" w:hAnsi="Verdana"/>
        </w:rPr>
        <w:t xml:space="preserve">hat </w:t>
      </w:r>
      <w:r w:rsidR="00C46564">
        <w:rPr>
          <w:rFonts w:ascii="Verdana" w:hAnsi="Verdana"/>
        </w:rPr>
        <w:t>am Sonnta</w:t>
      </w:r>
      <w:r w:rsidR="00D50BD7">
        <w:rPr>
          <w:rFonts w:ascii="Verdana" w:hAnsi="Verdana"/>
        </w:rPr>
        <w:t xml:space="preserve">g, 7. Mai, rund 1.300 Baufamilien </w:t>
      </w:r>
      <w:r w:rsidR="00C46564">
        <w:rPr>
          <w:rFonts w:ascii="Verdana" w:hAnsi="Verdana"/>
        </w:rPr>
        <w:t>und Bauinteressenten zum ersten Familien- und Erlebnistag begrüßt. Auf dem Werksgelände in Schlüchtern nahmen die Besucher nicht nur viele wertvolle Informationen rund um das Thema Hausbau mit, sondern konnten an den interaktiven Ständen der Living Haus Premium-Partner DIY Academy und Twercs von Vorwerk selbst tätig werden</w:t>
      </w:r>
      <w:r w:rsidR="00374FF8">
        <w:rPr>
          <w:rFonts w:ascii="Verdana" w:hAnsi="Verdana"/>
        </w:rPr>
        <w:t>. Dabei konnten sie</w:t>
      </w:r>
      <w:r w:rsidR="00C46564">
        <w:rPr>
          <w:rFonts w:ascii="Verdana" w:hAnsi="Verdana"/>
        </w:rPr>
        <w:t xml:space="preserve"> </w:t>
      </w:r>
      <w:r w:rsidR="00DC4E1C">
        <w:rPr>
          <w:rFonts w:ascii="Verdana" w:hAnsi="Verdana"/>
        </w:rPr>
        <w:t>erleben</w:t>
      </w:r>
      <w:r w:rsidR="00C46564" w:rsidRPr="00C46564">
        <w:rPr>
          <w:rFonts w:ascii="Verdana" w:hAnsi="Verdana"/>
        </w:rPr>
        <w:t xml:space="preserve">, wie </w:t>
      </w:r>
      <w:r w:rsidR="007E167B">
        <w:rPr>
          <w:rFonts w:ascii="Verdana" w:hAnsi="Verdana"/>
        </w:rPr>
        <w:t xml:space="preserve">kinderleicht </w:t>
      </w:r>
      <w:r w:rsidR="00374FF8">
        <w:rPr>
          <w:rFonts w:ascii="Verdana" w:hAnsi="Verdana"/>
        </w:rPr>
        <w:t xml:space="preserve">es ist, </w:t>
      </w:r>
      <w:r w:rsidR="00C46564" w:rsidRPr="00C46564">
        <w:rPr>
          <w:rFonts w:ascii="Verdana" w:hAnsi="Verdana"/>
        </w:rPr>
        <w:t xml:space="preserve">mit ein wenig Unterstützung ihr Haus selbst kreativ </w:t>
      </w:r>
      <w:r w:rsidR="00374FF8">
        <w:rPr>
          <w:rFonts w:ascii="Verdana" w:hAnsi="Verdana"/>
        </w:rPr>
        <w:t xml:space="preserve">zu </w:t>
      </w:r>
      <w:r w:rsidR="00C46564" w:rsidRPr="00C46564">
        <w:rPr>
          <w:rFonts w:ascii="Verdana" w:hAnsi="Verdana"/>
        </w:rPr>
        <w:t>gestalten.</w:t>
      </w:r>
      <w:r w:rsidR="00C46564">
        <w:rPr>
          <w:rFonts w:ascii="Verdana" w:hAnsi="Verdana"/>
        </w:rPr>
        <w:t xml:space="preserve"> Zudem </w:t>
      </w:r>
      <w:r w:rsidR="00374FF8">
        <w:rPr>
          <w:rFonts w:ascii="Verdana" w:hAnsi="Verdana"/>
        </w:rPr>
        <w:t xml:space="preserve">gewannen </w:t>
      </w:r>
      <w:r w:rsidR="00C46564">
        <w:rPr>
          <w:rFonts w:ascii="Verdana" w:hAnsi="Verdana"/>
        </w:rPr>
        <w:t xml:space="preserve">die Besucher bei einer Werksbesichtigung einen Einblick in die Fertigungsweise der Living Häuser und bei den Bauherrenseminaren sowie auf der Partnermesse </w:t>
      </w:r>
      <w:r w:rsidR="00374FF8">
        <w:rPr>
          <w:rFonts w:ascii="Verdana" w:hAnsi="Verdana"/>
        </w:rPr>
        <w:t xml:space="preserve">erhielten sie umfangreiche Antworten auf ihre </w:t>
      </w:r>
      <w:r w:rsidR="00C46564">
        <w:rPr>
          <w:rFonts w:ascii="Verdana" w:hAnsi="Verdana"/>
        </w:rPr>
        <w:t>zahlreiche</w:t>
      </w:r>
      <w:r w:rsidR="00374FF8">
        <w:rPr>
          <w:rFonts w:ascii="Verdana" w:hAnsi="Verdana"/>
        </w:rPr>
        <w:t>n</w:t>
      </w:r>
      <w:r w:rsidR="00C46564">
        <w:rPr>
          <w:rFonts w:ascii="Verdana" w:hAnsi="Verdana"/>
        </w:rPr>
        <w:t xml:space="preserve"> Fragen zum Thema Hausbau. </w:t>
      </w:r>
      <w:r w:rsidR="0033388A">
        <w:rPr>
          <w:rFonts w:ascii="Verdana" w:hAnsi="Verdana"/>
        </w:rPr>
        <w:t>„</w:t>
      </w:r>
      <w:r w:rsidR="00D50BD7">
        <w:rPr>
          <w:rFonts w:ascii="Verdana" w:hAnsi="Verdana"/>
        </w:rPr>
        <w:t xml:space="preserve">Wir sind sehr glücklich </w:t>
      </w:r>
      <w:r w:rsidR="007E167B">
        <w:rPr>
          <w:rFonts w:ascii="Verdana" w:hAnsi="Verdana"/>
        </w:rPr>
        <w:t xml:space="preserve">darüber, dass so viele Familien sich für das </w:t>
      </w:r>
      <w:r w:rsidR="0023678E">
        <w:rPr>
          <w:rFonts w:ascii="Verdana" w:hAnsi="Verdana"/>
        </w:rPr>
        <w:t>Projekt</w:t>
      </w:r>
      <w:r w:rsidR="007E167B">
        <w:rPr>
          <w:rFonts w:ascii="Verdana" w:hAnsi="Verdana"/>
        </w:rPr>
        <w:t xml:space="preserve"> Hausbau interessieren und wir ihnen zeigen konnten, wofür wir mit unserem sicheren Ausbauhaus-Konzept stehen,“ sagt Stephan Rink, Geschäftsbereichsleiter Vertrieb bei Living Haus. „Dass das</w:t>
      </w:r>
      <w:r w:rsidR="00DC4E1C">
        <w:rPr>
          <w:rFonts w:ascii="Verdana" w:hAnsi="Verdana"/>
        </w:rPr>
        <w:t xml:space="preserve"> Selbermachen</w:t>
      </w:r>
      <w:r w:rsidR="007E167B">
        <w:rPr>
          <w:rFonts w:ascii="Verdana" w:hAnsi="Verdana"/>
        </w:rPr>
        <w:t xml:space="preserve"> richtig Spaß macht, haben unsere Partner mit ihren </w:t>
      </w:r>
      <w:r w:rsidR="00DC4E1C">
        <w:rPr>
          <w:rFonts w:ascii="Verdana" w:hAnsi="Verdana"/>
        </w:rPr>
        <w:t>Aktionen</w:t>
      </w:r>
      <w:r w:rsidR="007E167B">
        <w:rPr>
          <w:rFonts w:ascii="Verdana" w:hAnsi="Verdana"/>
        </w:rPr>
        <w:t xml:space="preserve"> lebhaft vermittelt. Den ganzen Tag über war ein Heidenbetrieb – Groß und Klein wollten sich ausprobieren.“ </w:t>
      </w:r>
    </w:p>
    <w:p w14:paraId="7F4388FE" w14:textId="77777777" w:rsidR="00C46564" w:rsidRDefault="00C46564" w:rsidP="002334DF">
      <w:pPr>
        <w:spacing w:line="360" w:lineRule="auto"/>
        <w:rPr>
          <w:rFonts w:ascii="Verdana" w:hAnsi="Verdana"/>
        </w:rPr>
      </w:pPr>
    </w:p>
    <w:p w14:paraId="5CEB82E4" w14:textId="77777777" w:rsidR="00B57DB3" w:rsidRPr="00683705" w:rsidRDefault="00C46564" w:rsidP="002334DF">
      <w:pPr>
        <w:spacing w:line="360" w:lineRule="auto"/>
        <w:rPr>
          <w:rFonts w:ascii="Verdana" w:hAnsi="Verdana"/>
        </w:rPr>
      </w:pPr>
      <w:r>
        <w:rPr>
          <w:rFonts w:ascii="Verdana" w:hAnsi="Verdana"/>
        </w:rPr>
        <w:t>Den Familien- und Erlebnistag veranstaltete Living Haus anlässlich des vom Bundesverband Deutscher Fertigbau (BDF) ausgerufenen bundesweiten „</w:t>
      </w:r>
      <w:r w:rsidR="008F3CAC">
        <w:rPr>
          <w:rFonts w:ascii="Verdana" w:hAnsi="Verdana"/>
        </w:rPr>
        <w:t>Tag des deutschen Fertigbaus“.</w:t>
      </w:r>
    </w:p>
    <w:p w14:paraId="5209402A" w14:textId="77777777" w:rsidR="00FB6282" w:rsidRPr="00683705" w:rsidRDefault="00FB6282">
      <w:pPr>
        <w:spacing w:line="360" w:lineRule="auto"/>
        <w:rPr>
          <w:rFonts w:ascii="Verdana" w:hAnsi="Verdana"/>
        </w:rPr>
      </w:pPr>
    </w:p>
    <w:p w14:paraId="47EF7535" w14:textId="77777777" w:rsidR="00FB6282" w:rsidRPr="00683705" w:rsidRDefault="00FB6282" w:rsidP="00FB6282">
      <w:pPr>
        <w:rPr>
          <w:rFonts w:ascii="Verdana" w:hAnsi="Verdana"/>
          <w:b/>
          <w:sz w:val="18"/>
          <w:szCs w:val="18"/>
        </w:rPr>
      </w:pPr>
    </w:p>
    <w:p w14:paraId="487045F3" w14:textId="77777777" w:rsidR="00FB6282" w:rsidRPr="00683705" w:rsidRDefault="00FB6282" w:rsidP="00FB6282">
      <w:pPr>
        <w:spacing w:line="360" w:lineRule="auto"/>
        <w:rPr>
          <w:rFonts w:ascii="Verdana" w:hAnsi="Verdana"/>
        </w:rPr>
      </w:pPr>
      <w:r w:rsidRPr="00683705">
        <w:rPr>
          <w:rFonts w:ascii="Verdana" w:hAnsi="Verdana"/>
        </w:rPr>
        <w:t>((Text:</w:t>
      </w:r>
      <w:r w:rsidR="009C4F28">
        <w:rPr>
          <w:rFonts w:ascii="Verdana" w:hAnsi="Verdana"/>
        </w:rPr>
        <w:t xml:space="preserve"> ca.</w:t>
      </w:r>
      <w:r w:rsidRPr="00683705">
        <w:rPr>
          <w:rFonts w:ascii="Verdana" w:hAnsi="Verdana"/>
        </w:rPr>
        <w:t xml:space="preserve"> </w:t>
      </w:r>
      <w:r w:rsidR="007C68F6">
        <w:rPr>
          <w:rFonts w:ascii="Verdana" w:hAnsi="Verdana"/>
        </w:rPr>
        <w:t>1.</w:t>
      </w:r>
      <w:r w:rsidR="007E167B">
        <w:rPr>
          <w:rFonts w:ascii="Verdana" w:hAnsi="Verdana"/>
        </w:rPr>
        <w:t>44</w:t>
      </w:r>
      <w:r w:rsidR="007C68F6">
        <w:rPr>
          <w:rFonts w:ascii="Verdana" w:hAnsi="Verdana"/>
        </w:rPr>
        <w:t>0</w:t>
      </w:r>
      <w:r w:rsidR="002334DF" w:rsidRPr="00683705">
        <w:rPr>
          <w:rFonts w:ascii="Verdana" w:hAnsi="Verdana"/>
        </w:rPr>
        <w:t xml:space="preserve"> </w:t>
      </w:r>
      <w:r w:rsidRPr="00683705">
        <w:rPr>
          <w:rFonts w:ascii="Verdana" w:hAnsi="Verdana"/>
        </w:rPr>
        <w:t>Zeichen inkl. Leerzeichen ohne Überschrift))</w:t>
      </w:r>
    </w:p>
    <w:p w14:paraId="16385100" w14:textId="77777777" w:rsidR="00FB6282" w:rsidRPr="00683705" w:rsidRDefault="00FB6282" w:rsidP="00FB6282">
      <w:pPr>
        <w:rPr>
          <w:rFonts w:ascii="Verdana" w:hAnsi="Verdana"/>
          <w:b/>
          <w:sz w:val="18"/>
          <w:szCs w:val="18"/>
        </w:rPr>
      </w:pPr>
    </w:p>
    <w:p w14:paraId="098818B0" w14:textId="77777777" w:rsidR="0073540B" w:rsidRDefault="0073540B" w:rsidP="0073540B">
      <w:pPr>
        <w:spacing w:line="240" w:lineRule="atLeast"/>
        <w:rPr>
          <w:rFonts w:ascii="Verdana" w:hAnsi="Verdana"/>
          <w:color w:val="000000"/>
          <w:sz w:val="18"/>
        </w:rPr>
      </w:pPr>
      <w:r>
        <w:rPr>
          <w:rFonts w:ascii="Verdana" w:hAnsi="Verdana"/>
          <w:color w:val="000000"/>
          <w:sz w:val="18"/>
        </w:rPr>
        <w:t>---</w:t>
      </w:r>
    </w:p>
    <w:p w14:paraId="4527C771" w14:textId="77777777" w:rsidR="0073540B" w:rsidRPr="00C44D14" w:rsidRDefault="0073540B" w:rsidP="0073540B">
      <w:pPr>
        <w:spacing w:line="240" w:lineRule="atLeast"/>
        <w:rPr>
          <w:rFonts w:ascii="Verdana" w:hAnsi="Verdana"/>
          <w:b/>
          <w:color w:val="000000"/>
          <w:sz w:val="18"/>
        </w:rPr>
      </w:pPr>
      <w:r w:rsidRPr="00C44D14">
        <w:rPr>
          <w:rFonts w:ascii="Verdana" w:hAnsi="Verdana"/>
          <w:b/>
          <w:color w:val="000000"/>
          <w:sz w:val="18"/>
        </w:rPr>
        <w:t>Bildunterschriften</w:t>
      </w:r>
    </w:p>
    <w:p w14:paraId="221B1A09" w14:textId="77777777" w:rsidR="0073540B" w:rsidRDefault="0073540B" w:rsidP="0073540B">
      <w:pPr>
        <w:spacing w:line="240" w:lineRule="atLeast"/>
        <w:rPr>
          <w:rFonts w:ascii="Verdana" w:hAnsi="Verdana"/>
          <w:color w:val="000000"/>
          <w:sz w:val="18"/>
        </w:rPr>
      </w:pPr>
    </w:p>
    <w:p w14:paraId="04C298E6" w14:textId="77777777" w:rsidR="0073540B" w:rsidRDefault="00374FF8" w:rsidP="0073540B">
      <w:pPr>
        <w:spacing w:line="240" w:lineRule="atLeast"/>
        <w:rPr>
          <w:rFonts w:ascii="Verdana" w:hAnsi="Verdana"/>
          <w:color w:val="000000"/>
          <w:sz w:val="18"/>
        </w:rPr>
      </w:pPr>
      <w:r>
        <w:rPr>
          <w:rFonts w:ascii="Verdana" w:hAnsi="Verdana"/>
          <w:color w:val="000000"/>
          <w:sz w:val="18"/>
        </w:rPr>
        <w:t>Fuehrung.jpg: Bei einer Werksführung erhielten die Besucher Einblicke in die Produktion</w:t>
      </w:r>
    </w:p>
    <w:p w14:paraId="387069ED" w14:textId="77777777" w:rsidR="00374FF8" w:rsidRDefault="00374FF8" w:rsidP="0073540B">
      <w:pPr>
        <w:spacing w:line="240" w:lineRule="atLeast"/>
        <w:rPr>
          <w:rFonts w:ascii="Verdana" w:hAnsi="Verdana"/>
          <w:color w:val="000000"/>
          <w:sz w:val="18"/>
        </w:rPr>
      </w:pPr>
    </w:p>
    <w:p w14:paraId="4B9C6FAE" w14:textId="77777777" w:rsidR="00374FF8" w:rsidRDefault="007C68F6" w:rsidP="0073540B">
      <w:pPr>
        <w:spacing w:line="240" w:lineRule="atLeast"/>
        <w:rPr>
          <w:rFonts w:ascii="Verdana" w:hAnsi="Verdana"/>
          <w:color w:val="000000"/>
          <w:sz w:val="18"/>
        </w:rPr>
      </w:pPr>
      <w:r>
        <w:rPr>
          <w:rFonts w:ascii="Verdana" w:hAnsi="Verdana"/>
          <w:color w:val="000000"/>
          <w:sz w:val="18"/>
        </w:rPr>
        <w:t>Rink</w:t>
      </w:r>
      <w:r w:rsidR="00374FF8">
        <w:rPr>
          <w:rFonts w:ascii="Verdana" w:hAnsi="Verdana"/>
          <w:color w:val="000000"/>
          <w:sz w:val="18"/>
        </w:rPr>
        <w:t xml:space="preserve">: </w:t>
      </w:r>
      <w:r>
        <w:rPr>
          <w:rFonts w:ascii="Verdana" w:hAnsi="Verdana"/>
          <w:color w:val="000000"/>
          <w:sz w:val="18"/>
        </w:rPr>
        <w:t>Stephan Rink, Geschäftsbereichsleiter Vertrieb bei Living Haus, heißt die Gäste beim Familien- und Erlebnistag willkommen</w:t>
      </w:r>
    </w:p>
    <w:p w14:paraId="4B754419" w14:textId="77777777" w:rsidR="001F5B77" w:rsidRDefault="001F5B77" w:rsidP="0073540B">
      <w:pPr>
        <w:spacing w:line="240" w:lineRule="atLeast"/>
        <w:rPr>
          <w:rFonts w:ascii="Verdana" w:hAnsi="Verdana"/>
          <w:color w:val="000000"/>
          <w:sz w:val="18"/>
        </w:rPr>
      </w:pPr>
    </w:p>
    <w:p w14:paraId="5DA333C0" w14:textId="16F54663" w:rsidR="007E167B" w:rsidRPr="0073540B" w:rsidRDefault="001F5B77" w:rsidP="0073540B">
      <w:pPr>
        <w:spacing w:line="240" w:lineRule="atLeast"/>
        <w:rPr>
          <w:rFonts w:ascii="Verdana" w:hAnsi="Verdana"/>
          <w:color w:val="000000"/>
          <w:sz w:val="18"/>
        </w:rPr>
      </w:pPr>
      <w:r w:rsidRPr="007E167B">
        <w:rPr>
          <w:rFonts w:ascii="Verdana" w:hAnsi="Verdana"/>
          <w:color w:val="000000"/>
          <w:sz w:val="18"/>
        </w:rPr>
        <w:t>Twercs: Am Stande des Living Haus Premium-Partners Twercs konnte jeder sein handwerkliches Geschick ausprobieren</w:t>
      </w:r>
      <w:bookmarkStart w:id="0" w:name="_GoBack"/>
      <w:bookmarkEnd w:id="0"/>
      <w:r w:rsidR="007A4E88">
        <w:rPr>
          <w:rFonts w:ascii="Verdana" w:hAnsi="Verdana"/>
          <w:color w:val="000000"/>
          <w:sz w:val="18"/>
        </w:rPr>
        <w:t xml:space="preserve"> </w:t>
      </w:r>
    </w:p>
    <w:p w14:paraId="590532F3" w14:textId="77777777" w:rsidR="00FB6282" w:rsidRPr="0073540B" w:rsidRDefault="007E167B" w:rsidP="00FB6282">
      <w:pPr>
        <w:rPr>
          <w:rFonts w:ascii="Verdana" w:hAnsi="Verdana"/>
          <w:color w:val="000000"/>
          <w:sz w:val="18"/>
        </w:rPr>
      </w:pPr>
      <w:r>
        <w:rPr>
          <w:rFonts w:ascii="Verdana" w:hAnsi="Verdana"/>
          <w:color w:val="000000"/>
          <w:sz w:val="18"/>
        </w:rPr>
        <w:t>---</w:t>
      </w:r>
    </w:p>
    <w:p w14:paraId="37808B30" w14:textId="77777777" w:rsidR="00526048" w:rsidRPr="00683705" w:rsidRDefault="00526048" w:rsidP="00FB6282">
      <w:pPr>
        <w:rPr>
          <w:rFonts w:ascii="Verdana" w:hAnsi="Verdana"/>
          <w:b/>
          <w:sz w:val="18"/>
          <w:szCs w:val="18"/>
        </w:rPr>
      </w:pPr>
    </w:p>
    <w:p w14:paraId="59689464" w14:textId="77777777" w:rsidR="0073540B" w:rsidRPr="006D3154" w:rsidRDefault="0073540B" w:rsidP="0073540B">
      <w:pPr>
        <w:rPr>
          <w:rFonts w:ascii="Verdana" w:hAnsi="Verdana"/>
          <w:sz w:val="18"/>
        </w:rPr>
      </w:pPr>
      <w:r w:rsidRPr="006D3154">
        <w:rPr>
          <w:rFonts w:ascii="Verdana" w:hAnsi="Verdana"/>
          <w:b/>
          <w:sz w:val="18"/>
        </w:rPr>
        <w:t>Über Living Haus</w:t>
      </w:r>
    </w:p>
    <w:p w14:paraId="1C11A602" w14:textId="77777777" w:rsidR="00526048" w:rsidRPr="00683705" w:rsidRDefault="0073540B" w:rsidP="0073540B">
      <w:pPr>
        <w:rPr>
          <w:rFonts w:ascii="Verdana" w:hAnsi="Verdana"/>
          <w:sz w:val="18"/>
        </w:rPr>
      </w:pPr>
      <w:r w:rsidRPr="006D3154">
        <w:rPr>
          <w:rFonts w:ascii="Verdana" w:hAnsi="Verdana"/>
          <w:sz w:val="18"/>
        </w:rPr>
        <w:t xml:space="preserve">Living Haus, die Ausbauhausmarke der Bien-Zenker GmbH, bietet Baufamilien </w:t>
      </w:r>
      <w:r>
        <w:rPr>
          <w:rFonts w:ascii="Verdana" w:hAnsi="Verdana"/>
          <w:sz w:val="18"/>
        </w:rPr>
        <w:t>ein</w:t>
      </w:r>
      <w:r w:rsidRPr="006D3154">
        <w:rPr>
          <w:rFonts w:ascii="Verdana" w:hAnsi="Verdana"/>
          <w:sz w:val="18"/>
        </w:rPr>
        <w:t xml:space="preserve"> Ausbauhaus-Konzept </w:t>
      </w:r>
      <w:r>
        <w:rPr>
          <w:rFonts w:ascii="Verdana" w:hAnsi="Verdana"/>
          <w:sz w:val="18"/>
        </w:rPr>
        <w:t>mit einem</w:t>
      </w:r>
      <w:r w:rsidRPr="006D3154">
        <w:rPr>
          <w:rFonts w:ascii="Verdana" w:hAnsi="Verdana"/>
          <w:sz w:val="18"/>
        </w:rPr>
        <w:t xml:space="preserve"> Höchstmaß an Sicherheit und Flexibilität. Die zahlreichen durchdachten Grundrissvarianten sowie der in der Branche beispiellose Rundum-Service stellen sicher, dass Bauherren mit Living Haus ihren Traum vom eigenen Heim zuverlässig verwirklichen können. </w:t>
      </w:r>
      <w:r>
        <w:rPr>
          <w:rFonts w:ascii="Verdana" w:hAnsi="Verdana"/>
          <w:sz w:val="18"/>
        </w:rPr>
        <w:t xml:space="preserve">Als exklusive Kooperationspartner unterstützen OBI, die DIY Academy und Vorwerk </w:t>
      </w:r>
      <w:r w:rsidRPr="006D3154">
        <w:rPr>
          <w:rFonts w:ascii="Verdana" w:hAnsi="Verdana"/>
          <w:sz w:val="18"/>
        </w:rPr>
        <w:t xml:space="preserve">die Living Haus Bauherren bei der Innengestaltung in Eigenregie und bei der Umsetzung ihrer individuellen Vorstellungen von den eigenen vier Wänden. Alle Living Häuser werden im </w:t>
      </w:r>
      <w:r>
        <w:rPr>
          <w:rFonts w:ascii="Verdana" w:hAnsi="Verdana"/>
          <w:sz w:val="18"/>
        </w:rPr>
        <w:t xml:space="preserve">Hausbauwerk der Bien-Zenker GmbH </w:t>
      </w:r>
      <w:r w:rsidRPr="006D3154">
        <w:rPr>
          <w:rFonts w:ascii="Verdana" w:hAnsi="Verdana"/>
          <w:sz w:val="18"/>
        </w:rPr>
        <w:t xml:space="preserve">im osthessischen Schlüchtern hergestellt. Erfahrene und eingespielte Teams bauen die Häuser dann vor Ort auf. Mehr zu Living Haus: </w:t>
      </w:r>
      <w:r w:rsidRPr="0073540B">
        <w:rPr>
          <w:rFonts w:ascii="Verdana" w:hAnsi="Verdana"/>
          <w:sz w:val="18"/>
          <w:u w:val="single"/>
        </w:rPr>
        <w:t>livinghaus.de</w:t>
      </w:r>
    </w:p>
    <w:p w14:paraId="6C1A60DB" w14:textId="77777777" w:rsidR="00526048" w:rsidRPr="00683705" w:rsidRDefault="00526048" w:rsidP="00FB6282">
      <w:pPr>
        <w:rPr>
          <w:rFonts w:ascii="Verdana" w:hAnsi="Verdana"/>
          <w:sz w:val="18"/>
        </w:rPr>
      </w:pPr>
    </w:p>
    <w:p w14:paraId="4B02B25C" w14:textId="77777777" w:rsidR="00FB6282" w:rsidRPr="00683705" w:rsidRDefault="00FB6282" w:rsidP="00FB6282">
      <w:pPr>
        <w:tabs>
          <w:tab w:val="left" w:pos="4820"/>
        </w:tabs>
        <w:rPr>
          <w:rFonts w:ascii="Verdana" w:hAnsi="Verdana"/>
          <w:b/>
          <w:sz w:val="16"/>
        </w:rPr>
      </w:pPr>
    </w:p>
    <w:p w14:paraId="4181568D" w14:textId="77777777" w:rsidR="00404103" w:rsidRDefault="00FB6282" w:rsidP="00FB6282">
      <w:pPr>
        <w:tabs>
          <w:tab w:val="left" w:pos="4820"/>
        </w:tabs>
        <w:rPr>
          <w:rFonts w:ascii="Verdana" w:hAnsi="Verdana"/>
          <w:b/>
          <w:sz w:val="18"/>
        </w:rPr>
      </w:pPr>
      <w:r w:rsidRPr="00683705">
        <w:rPr>
          <w:rFonts w:ascii="Verdana" w:hAnsi="Verdana"/>
          <w:b/>
          <w:sz w:val="18"/>
        </w:rPr>
        <w:t>UNTERNEHMENSKONTAKT:</w:t>
      </w:r>
      <w:r w:rsidRPr="00683705">
        <w:rPr>
          <w:rFonts w:ascii="Verdana" w:hAnsi="Verdana"/>
          <w:b/>
          <w:sz w:val="18"/>
        </w:rPr>
        <w:tab/>
        <w:t>PRESSEKONTAKT</w:t>
      </w:r>
    </w:p>
    <w:p w14:paraId="19E244FA" w14:textId="77777777" w:rsidR="00FB6282" w:rsidRPr="00683705" w:rsidRDefault="00404103" w:rsidP="00FB6282">
      <w:pPr>
        <w:tabs>
          <w:tab w:val="left" w:pos="4820"/>
        </w:tabs>
        <w:rPr>
          <w:rFonts w:ascii="Verdana" w:hAnsi="Verdana"/>
          <w:sz w:val="18"/>
        </w:rPr>
      </w:pPr>
      <w:r>
        <w:rPr>
          <w:rFonts w:ascii="Verdana" w:hAnsi="Verdana"/>
          <w:b/>
          <w:sz w:val="18"/>
        </w:rPr>
        <w:tab/>
        <w:t>(Unternehmenskommunikation)</w:t>
      </w:r>
      <w:r w:rsidR="00FB6282" w:rsidRPr="00683705">
        <w:rPr>
          <w:rFonts w:ascii="Verdana" w:hAnsi="Verdana"/>
          <w:b/>
          <w:sz w:val="18"/>
        </w:rPr>
        <w:t>:</w:t>
      </w:r>
    </w:p>
    <w:p w14:paraId="187CF7ED" w14:textId="77777777" w:rsidR="00FB6282" w:rsidRPr="00683705" w:rsidRDefault="003744B4" w:rsidP="00FB6282">
      <w:pPr>
        <w:tabs>
          <w:tab w:val="left" w:pos="1134"/>
          <w:tab w:val="left" w:pos="4820"/>
        </w:tabs>
        <w:spacing w:line="276" w:lineRule="auto"/>
        <w:rPr>
          <w:rFonts w:ascii="Verdana" w:hAnsi="Verdana"/>
          <w:sz w:val="18"/>
        </w:rPr>
      </w:pPr>
      <w:r>
        <w:rPr>
          <w:rFonts w:ascii="Verdana" w:hAnsi="Verdana"/>
          <w:sz w:val="18"/>
        </w:rPr>
        <w:t>Living Fertighaus</w:t>
      </w:r>
      <w:r w:rsidR="00FB6282" w:rsidRPr="00683705">
        <w:rPr>
          <w:rFonts w:ascii="Verdana" w:hAnsi="Verdana"/>
          <w:sz w:val="18"/>
        </w:rPr>
        <w:t xml:space="preserve"> GmbH</w:t>
      </w:r>
      <w:r w:rsidR="00FB6282" w:rsidRPr="00683705">
        <w:rPr>
          <w:rFonts w:ascii="Verdana" w:hAnsi="Verdana"/>
          <w:sz w:val="18"/>
        </w:rPr>
        <w:tab/>
        <w:t>oelenheinz+frey GmbH</w:t>
      </w:r>
    </w:p>
    <w:p w14:paraId="0D3FEF0E" w14:textId="77777777" w:rsidR="00FB6282" w:rsidRPr="00683705" w:rsidRDefault="00FB6282" w:rsidP="00FB6282">
      <w:pPr>
        <w:tabs>
          <w:tab w:val="left" w:pos="4820"/>
        </w:tabs>
        <w:spacing w:line="276" w:lineRule="auto"/>
        <w:rPr>
          <w:rFonts w:ascii="Verdana" w:hAnsi="Verdana"/>
          <w:color w:val="000000"/>
          <w:sz w:val="18"/>
        </w:rPr>
      </w:pPr>
      <w:r w:rsidRPr="00683705">
        <w:rPr>
          <w:rFonts w:ascii="Verdana" w:hAnsi="Verdana"/>
          <w:color w:val="000000"/>
          <w:sz w:val="18"/>
        </w:rPr>
        <w:t>Sven Keller</w:t>
      </w:r>
      <w:r w:rsidRPr="00683705">
        <w:rPr>
          <w:rFonts w:ascii="Verdana" w:hAnsi="Verdana"/>
          <w:color w:val="000000"/>
          <w:sz w:val="18"/>
        </w:rPr>
        <w:tab/>
        <w:t>Christian Konzack</w:t>
      </w:r>
    </w:p>
    <w:p w14:paraId="68C2A926" w14:textId="77777777" w:rsidR="00FB6282" w:rsidRPr="00683705" w:rsidRDefault="00FB6282" w:rsidP="00FB6282">
      <w:pPr>
        <w:tabs>
          <w:tab w:val="left" w:pos="4820"/>
        </w:tabs>
        <w:spacing w:line="276" w:lineRule="auto"/>
        <w:rPr>
          <w:rFonts w:ascii="Verdana" w:hAnsi="Verdana"/>
          <w:color w:val="000000"/>
          <w:sz w:val="18"/>
        </w:rPr>
      </w:pPr>
      <w:r w:rsidRPr="00683705">
        <w:rPr>
          <w:rFonts w:ascii="Verdana" w:hAnsi="Verdana"/>
          <w:color w:val="000000"/>
          <w:sz w:val="18"/>
        </w:rPr>
        <w:t>Am Distelrasen 2</w:t>
      </w:r>
      <w:r w:rsidRPr="00683705">
        <w:rPr>
          <w:rFonts w:ascii="Verdana" w:hAnsi="Verdana"/>
          <w:color w:val="000000"/>
          <w:sz w:val="18"/>
        </w:rPr>
        <w:tab/>
        <w:t>Hauptstraße 161</w:t>
      </w:r>
    </w:p>
    <w:p w14:paraId="0EE0186F" w14:textId="77777777" w:rsidR="00FB6282" w:rsidRPr="00683705" w:rsidRDefault="00FB6282" w:rsidP="00FB6282">
      <w:pPr>
        <w:tabs>
          <w:tab w:val="left" w:pos="4820"/>
        </w:tabs>
        <w:spacing w:line="276" w:lineRule="auto"/>
        <w:rPr>
          <w:rFonts w:ascii="Verdana" w:hAnsi="Verdana"/>
          <w:color w:val="000000"/>
          <w:sz w:val="18"/>
        </w:rPr>
      </w:pPr>
      <w:r w:rsidRPr="00683705">
        <w:rPr>
          <w:rFonts w:ascii="Verdana" w:hAnsi="Verdana"/>
          <w:color w:val="000000"/>
          <w:sz w:val="18"/>
        </w:rPr>
        <w:t>36381 Schlüchtern</w:t>
      </w:r>
      <w:r w:rsidRPr="00683705">
        <w:rPr>
          <w:rFonts w:ascii="Verdana" w:hAnsi="Verdana"/>
          <w:color w:val="000000"/>
          <w:sz w:val="18"/>
        </w:rPr>
        <w:tab/>
        <w:t>68259 Mannheim</w:t>
      </w:r>
    </w:p>
    <w:p w14:paraId="461616F1" w14:textId="77777777" w:rsidR="00FB6282" w:rsidRPr="00683705" w:rsidRDefault="00FB6282" w:rsidP="00FB6282">
      <w:pPr>
        <w:tabs>
          <w:tab w:val="left" w:pos="851"/>
          <w:tab w:val="left" w:pos="4820"/>
        </w:tabs>
        <w:spacing w:line="276" w:lineRule="auto"/>
        <w:rPr>
          <w:rFonts w:ascii="Verdana" w:hAnsi="Verdana"/>
          <w:color w:val="000000"/>
          <w:sz w:val="18"/>
        </w:rPr>
      </w:pPr>
      <w:r w:rsidRPr="00683705">
        <w:rPr>
          <w:rFonts w:ascii="Verdana" w:hAnsi="Verdana"/>
          <w:color w:val="000000"/>
          <w:sz w:val="18"/>
        </w:rPr>
        <w:t>Telefon: +49 6661 98-236</w:t>
      </w:r>
      <w:r w:rsidRPr="00683705">
        <w:rPr>
          <w:rFonts w:ascii="Verdana" w:hAnsi="Verdana"/>
          <w:color w:val="000000"/>
          <w:sz w:val="18"/>
        </w:rPr>
        <w:tab/>
        <w:t>Telefon: +49 621 8410-161</w:t>
      </w:r>
    </w:p>
    <w:p w14:paraId="587AF35E" w14:textId="77777777" w:rsidR="00FB6282" w:rsidRPr="00683705" w:rsidRDefault="00FB6282" w:rsidP="00FB6282">
      <w:pPr>
        <w:tabs>
          <w:tab w:val="left" w:pos="709"/>
          <w:tab w:val="left" w:pos="4820"/>
        </w:tabs>
        <w:spacing w:line="276" w:lineRule="auto"/>
        <w:rPr>
          <w:rFonts w:ascii="Verdana" w:hAnsi="Verdana"/>
          <w:sz w:val="18"/>
        </w:rPr>
      </w:pPr>
      <w:r w:rsidRPr="00683705">
        <w:rPr>
          <w:rFonts w:ascii="Verdana" w:hAnsi="Verdana"/>
          <w:color w:val="000000"/>
          <w:sz w:val="18"/>
        </w:rPr>
        <w:t>E-Mail: presse@bien-zenker.de</w:t>
      </w:r>
      <w:r w:rsidRPr="00683705">
        <w:rPr>
          <w:rFonts w:ascii="Verdana" w:hAnsi="Verdana"/>
          <w:sz w:val="18"/>
        </w:rPr>
        <w:tab/>
        <w:t xml:space="preserve">E-Mail: </w:t>
      </w:r>
      <w:hyperlink r:id="rId7" w:history="1">
        <w:r w:rsidR="009D6DC9" w:rsidRPr="00467E67">
          <w:rPr>
            <w:rStyle w:val="Hyperlink"/>
            <w:rFonts w:ascii="Verdana" w:hAnsi="Verdana"/>
            <w:sz w:val="18"/>
          </w:rPr>
          <w:t>c.konzack@division.ag</w:t>
        </w:r>
      </w:hyperlink>
    </w:p>
    <w:p w14:paraId="7FD7327D" w14:textId="77777777" w:rsidR="0073540B" w:rsidRDefault="0073540B" w:rsidP="00FB6282">
      <w:pPr>
        <w:ind w:right="-3758"/>
        <w:rPr>
          <w:rFonts w:ascii="Verdana" w:hAnsi="Verdana"/>
          <w:sz w:val="16"/>
        </w:rPr>
      </w:pPr>
    </w:p>
    <w:p w14:paraId="7DB8E157" w14:textId="77777777" w:rsidR="0073540B" w:rsidRDefault="0073540B" w:rsidP="00FB6282">
      <w:pPr>
        <w:ind w:right="-3758"/>
        <w:rPr>
          <w:rFonts w:ascii="Verdana" w:hAnsi="Verdana"/>
          <w:sz w:val="16"/>
        </w:rPr>
      </w:pPr>
    </w:p>
    <w:p w14:paraId="38A9B13B" w14:textId="77777777" w:rsidR="00FB6282" w:rsidRPr="00683705" w:rsidRDefault="00FB6282" w:rsidP="00FB6282">
      <w:pPr>
        <w:ind w:right="-3758"/>
        <w:rPr>
          <w:rFonts w:ascii="Verdana" w:hAnsi="Verdana"/>
          <w:sz w:val="18"/>
        </w:rPr>
      </w:pPr>
      <w:r w:rsidRPr="00683705">
        <w:rPr>
          <w:rFonts w:ascii="Verdana" w:hAnsi="Verdana"/>
          <w:sz w:val="18"/>
        </w:rPr>
        <w:t xml:space="preserve">Der Abdruck von Text und Bildern – mit dem Bildnachweis "Living Haus" – ist honorarfrei. </w:t>
      </w:r>
    </w:p>
    <w:p w14:paraId="6100EA31" w14:textId="77777777" w:rsidR="00FB6282" w:rsidRPr="00683705" w:rsidRDefault="00FB6282" w:rsidP="00FB6282">
      <w:pPr>
        <w:ind w:right="-3758"/>
        <w:rPr>
          <w:rFonts w:ascii="Verdana" w:hAnsi="Verdana"/>
          <w:sz w:val="18"/>
        </w:rPr>
      </w:pPr>
    </w:p>
    <w:p w14:paraId="7B2537C2" w14:textId="77777777" w:rsidR="00FB6282" w:rsidRPr="00683705" w:rsidRDefault="00FB6282" w:rsidP="00FB6282">
      <w:pPr>
        <w:ind w:right="-3758"/>
        <w:rPr>
          <w:rFonts w:ascii="Verdana" w:hAnsi="Verdana"/>
          <w:sz w:val="18"/>
        </w:rPr>
      </w:pPr>
      <w:r w:rsidRPr="00683705">
        <w:rPr>
          <w:rFonts w:ascii="Verdana" w:hAnsi="Verdana"/>
          <w:sz w:val="18"/>
        </w:rPr>
        <w:t xml:space="preserve">Über zwei Belegexemplare freuen wir uns. </w:t>
      </w:r>
    </w:p>
    <w:p w14:paraId="5DD90523" w14:textId="77777777" w:rsidR="00FB6282" w:rsidRPr="00683705" w:rsidRDefault="00FB6282" w:rsidP="00FB6282">
      <w:pPr>
        <w:ind w:right="-3758"/>
        <w:rPr>
          <w:rFonts w:ascii="Verdana" w:hAnsi="Verdana"/>
          <w:sz w:val="18"/>
        </w:rPr>
      </w:pPr>
    </w:p>
    <w:p w14:paraId="69A6ECB3" w14:textId="77777777" w:rsidR="00FB6282" w:rsidRPr="00683705" w:rsidRDefault="00FB6282" w:rsidP="00FB6282">
      <w:pPr>
        <w:ind w:right="-3758"/>
        <w:rPr>
          <w:rFonts w:ascii="Verdana" w:hAnsi="Verdana"/>
          <w:sz w:val="18"/>
        </w:rPr>
      </w:pPr>
      <w:r w:rsidRPr="00683705">
        <w:rPr>
          <w:rFonts w:ascii="Verdana" w:hAnsi="Verdana"/>
          <w:sz w:val="18"/>
        </w:rPr>
        <w:t xml:space="preserve">Bitte an: </w:t>
      </w:r>
    </w:p>
    <w:p w14:paraId="43D378D4" w14:textId="77777777" w:rsidR="00FB6282" w:rsidRPr="00683705" w:rsidRDefault="003744B4" w:rsidP="00FB6282">
      <w:pPr>
        <w:ind w:right="-3758"/>
        <w:rPr>
          <w:rFonts w:ascii="Verdana" w:hAnsi="Verdana"/>
          <w:sz w:val="18"/>
        </w:rPr>
      </w:pPr>
      <w:r>
        <w:rPr>
          <w:rFonts w:ascii="Verdana" w:hAnsi="Verdana"/>
          <w:sz w:val="18"/>
        </w:rPr>
        <w:t>Living Fertighaus</w:t>
      </w:r>
      <w:r w:rsidR="00FB6282" w:rsidRPr="00683705">
        <w:rPr>
          <w:rFonts w:ascii="Verdana" w:hAnsi="Verdana"/>
          <w:sz w:val="18"/>
        </w:rPr>
        <w:t xml:space="preserve"> GmbH, Am Distelrasen 2, 36381 Schlüchtern</w:t>
      </w:r>
    </w:p>
    <w:p w14:paraId="22CF22C7" w14:textId="77777777" w:rsidR="00FB6282" w:rsidRPr="00683705" w:rsidRDefault="00FB6282" w:rsidP="00FB6282">
      <w:pPr>
        <w:ind w:right="-3758"/>
        <w:rPr>
          <w:rFonts w:ascii="Verdana" w:hAnsi="Verdana"/>
          <w:sz w:val="18"/>
        </w:rPr>
      </w:pPr>
      <w:r w:rsidRPr="00683705">
        <w:rPr>
          <w:rFonts w:ascii="Verdana" w:hAnsi="Verdana"/>
          <w:sz w:val="18"/>
        </w:rPr>
        <w:t>und oelenheinz+frey, Hauptstraße 161, 68259 Mannheim</w:t>
      </w:r>
    </w:p>
    <w:p w14:paraId="7F75E3E3" w14:textId="77777777" w:rsidR="00FB6282" w:rsidRPr="00683705" w:rsidRDefault="00FB6282" w:rsidP="00FB6282">
      <w:pPr>
        <w:ind w:right="-3758"/>
        <w:rPr>
          <w:rFonts w:ascii="Verdana" w:hAnsi="Verdana"/>
          <w:sz w:val="18"/>
        </w:rPr>
      </w:pPr>
    </w:p>
    <w:p w14:paraId="68B47320" w14:textId="77777777" w:rsidR="00FB6282" w:rsidRPr="00F74E8D" w:rsidRDefault="00FB6282" w:rsidP="00FB6282">
      <w:pPr>
        <w:tabs>
          <w:tab w:val="left" w:pos="4922"/>
        </w:tabs>
        <w:ind w:right="-3758"/>
        <w:rPr>
          <w:rFonts w:ascii="Verdana" w:hAnsi="Verdana"/>
          <w:sz w:val="18"/>
        </w:rPr>
      </w:pPr>
      <w:r w:rsidRPr="00683705">
        <w:rPr>
          <w:rFonts w:ascii="Verdana" w:hAnsi="Verdana"/>
          <w:sz w:val="18"/>
        </w:rPr>
        <w:t>Herzlichen Dank!</w:t>
      </w:r>
    </w:p>
    <w:p w14:paraId="6DB16F9C" w14:textId="77777777" w:rsidR="00FB6282" w:rsidRDefault="00FB6282" w:rsidP="00FB6282">
      <w:pPr>
        <w:rPr>
          <w:rFonts w:ascii="Calibri" w:hAnsi="Calibri"/>
          <w:color w:val="FF0000"/>
          <w:lang w:eastAsia="ar-SA"/>
        </w:rPr>
      </w:pPr>
    </w:p>
    <w:p w14:paraId="4B139D78" w14:textId="77777777" w:rsidR="00FB6282" w:rsidRDefault="00FB6282" w:rsidP="00FB6282">
      <w:pPr>
        <w:rPr>
          <w:rFonts w:ascii="Verdana" w:hAnsi="Verdana"/>
          <w:sz w:val="18"/>
          <w:szCs w:val="18"/>
        </w:rPr>
      </w:pPr>
    </w:p>
    <w:p w14:paraId="4A8CF0B7" w14:textId="77777777" w:rsidR="00FB6282" w:rsidRPr="00236EFF" w:rsidRDefault="00FB6282" w:rsidP="00FB6282">
      <w:pPr>
        <w:rPr>
          <w:rFonts w:ascii="Calibri" w:hAnsi="Calibri" w:cs="Calibri"/>
          <w:sz w:val="22"/>
          <w:szCs w:val="22"/>
        </w:rPr>
      </w:pPr>
    </w:p>
    <w:p w14:paraId="1BFB7A71" w14:textId="77777777" w:rsidR="00FB6282" w:rsidRDefault="00FB6282" w:rsidP="00FB6282">
      <w:pPr>
        <w:tabs>
          <w:tab w:val="left" w:pos="709"/>
          <w:tab w:val="left" w:pos="4820"/>
        </w:tabs>
        <w:spacing w:line="276" w:lineRule="auto"/>
        <w:rPr>
          <w:rFonts w:ascii="Verdana" w:hAnsi="Verdana"/>
          <w:sz w:val="16"/>
        </w:rPr>
      </w:pPr>
    </w:p>
    <w:sectPr w:rsidR="00FB6282" w:rsidSect="00FB6282">
      <w:headerReference w:type="first" r:id="rId8"/>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B3E6" w14:textId="77777777" w:rsidR="00AE64A3" w:rsidRDefault="00AE64A3">
      <w:r>
        <w:separator/>
      </w:r>
    </w:p>
  </w:endnote>
  <w:endnote w:type="continuationSeparator" w:id="0">
    <w:p w14:paraId="17AFDDC5" w14:textId="77777777" w:rsidR="00AE64A3" w:rsidRDefault="00AE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font39">
    <w:panose1 w:val="020B0604020202020204"/>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BB06" w14:textId="77777777" w:rsidR="00AE64A3" w:rsidRDefault="00AE64A3">
      <w:r>
        <w:separator/>
      </w:r>
    </w:p>
  </w:footnote>
  <w:footnote w:type="continuationSeparator" w:id="0">
    <w:p w14:paraId="0DE189FF" w14:textId="77777777" w:rsidR="00AE64A3" w:rsidRDefault="00AE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98BB" w14:textId="77777777" w:rsidR="008F3CAC" w:rsidRDefault="008F3CAC" w:rsidP="00FB6282">
    <w:pPr>
      <w:pStyle w:val="Kopfzeile"/>
      <w:jc w:val="right"/>
      <w:rPr>
        <w:rFonts w:ascii="Verdana" w:hAnsi="Verdana"/>
        <w:sz w:val="16"/>
      </w:rPr>
    </w:pPr>
  </w:p>
  <w:p w14:paraId="411531D9" w14:textId="77777777" w:rsidR="008F3CAC" w:rsidRDefault="008F3CAC" w:rsidP="00FB6282">
    <w:pPr>
      <w:pStyle w:val="Kopfzeile"/>
      <w:jc w:val="right"/>
      <w:rPr>
        <w:sz w:val="32"/>
      </w:rPr>
    </w:pPr>
    <w:r>
      <w:rPr>
        <w:rFonts w:ascii="Verdana" w:hAnsi="Verdana"/>
        <w:noProof/>
        <w:sz w:val="16"/>
      </w:rPr>
      <w:drawing>
        <wp:inline distT="0" distB="0" distL="0" distR="0" wp14:anchorId="64ACB33D" wp14:editId="50650C31">
          <wp:extent cx="1371600" cy="1371600"/>
          <wp:effectExtent l="0" t="0" r="0" b="0"/>
          <wp:docPr id="1" name="Bild 1" descr="lvh_logo_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h_logo_goo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5262BAB" w14:textId="77777777" w:rsidR="008F3CAC" w:rsidRDefault="008F3CAC" w:rsidP="00FB6282">
    <w:pPr>
      <w:pStyle w:val="Kopfzeile"/>
      <w:pBdr>
        <w:bottom w:val="single" w:sz="6" w:space="1" w:color="000000"/>
      </w:pBdr>
      <w:spacing w:line="360" w:lineRule="auto"/>
    </w:pPr>
    <w:r>
      <w:rPr>
        <w:sz w:val="32"/>
      </w:rPr>
      <w:t>PRESSEMITTEILUNG</w:t>
    </w:r>
  </w:p>
  <w:p w14:paraId="04663729" w14:textId="77777777" w:rsidR="008F3CAC" w:rsidRDefault="008F3CAC" w:rsidP="00FB6282">
    <w:pPr>
      <w:pStyle w:val="Kopfzeile"/>
    </w:pPr>
  </w:p>
  <w:p w14:paraId="605ED2EB" w14:textId="77777777" w:rsidR="008F3CAC" w:rsidRDefault="008F3C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1A3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de-DE" w:vendorID="64" w:dllVersion="6" w:nlCheck="1" w:checkStyle="1"/>
  <w:activeWritingStyle w:appName="MSWord" w:lang="de-DE" w:vendorID="64" w:dllVersion="4096" w:nlCheck="1" w:checkStyle="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740FB"/>
    <w:rsid w:val="00091305"/>
    <w:rsid w:val="001426A6"/>
    <w:rsid w:val="00153CD9"/>
    <w:rsid w:val="00181811"/>
    <w:rsid w:val="001F5B77"/>
    <w:rsid w:val="002334DF"/>
    <w:rsid w:val="0023678E"/>
    <w:rsid w:val="002A44AF"/>
    <w:rsid w:val="002D0689"/>
    <w:rsid w:val="00316EE9"/>
    <w:rsid w:val="0033388A"/>
    <w:rsid w:val="00342FE2"/>
    <w:rsid w:val="003744B4"/>
    <w:rsid w:val="00374964"/>
    <w:rsid w:val="00374FF8"/>
    <w:rsid w:val="003968A5"/>
    <w:rsid w:val="003A5E0E"/>
    <w:rsid w:val="003B277A"/>
    <w:rsid w:val="003B5106"/>
    <w:rsid w:val="00404103"/>
    <w:rsid w:val="0043548D"/>
    <w:rsid w:val="004359E1"/>
    <w:rsid w:val="00446328"/>
    <w:rsid w:val="004C6CC9"/>
    <w:rsid w:val="004E2414"/>
    <w:rsid w:val="005121CE"/>
    <w:rsid w:val="00515AA1"/>
    <w:rsid w:val="00526048"/>
    <w:rsid w:val="00544666"/>
    <w:rsid w:val="005B3521"/>
    <w:rsid w:val="00671F9D"/>
    <w:rsid w:val="00683705"/>
    <w:rsid w:val="006858D8"/>
    <w:rsid w:val="00715F9E"/>
    <w:rsid w:val="0073540B"/>
    <w:rsid w:val="00781B53"/>
    <w:rsid w:val="007A4E88"/>
    <w:rsid w:val="007C68F6"/>
    <w:rsid w:val="007E167B"/>
    <w:rsid w:val="00837267"/>
    <w:rsid w:val="00855918"/>
    <w:rsid w:val="008F3CAC"/>
    <w:rsid w:val="009A2674"/>
    <w:rsid w:val="009C4F28"/>
    <w:rsid w:val="009D6DC9"/>
    <w:rsid w:val="00A109D2"/>
    <w:rsid w:val="00A16F18"/>
    <w:rsid w:val="00AE374F"/>
    <w:rsid w:val="00AE64A3"/>
    <w:rsid w:val="00B57DB3"/>
    <w:rsid w:val="00B662AD"/>
    <w:rsid w:val="00BA390E"/>
    <w:rsid w:val="00BE2133"/>
    <w:rsid w:val="00C033BF"/>
    <w:rsid w:val="00C44D14"/>
    <w:rsid w:val="00C46564"/>
    <w:rsid w:val="00D11484"/>
    <w:rsid w:val="00D50BD7"/>
    <w:rsid w:val="00DC4E1C"/>
    <w:rsid w:val="00E103CA"/>
    <w:rsid w:val="00E31E1F"/>
    <w:rsid w:val="00E818B8"/>
    <w:rsid w:val="00EC40B4"/>
    <w:rsid w:val="00ED095A"/>
    <w:rsid w:val="00EF7436"/>
    <w:rsid w:val="00FB62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3E2F61"/>
  <w14:defaultImageDpi w14:val="300"/>
  <w15:docId w15:val="{842E2051-21BD-954D-B262-C3D99B4C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Link1">
    <w:name w:val="BesuchterLink1"/>
    <w:basedOn w:val="Absatz-Standardschriftart1"/>
  </w:style>
  <w:style w:type="character" w:customStyle="1" w:styleId="ListLabel1">
    <w:name w:val="ListLabel 1"/>
    <w:rPr>
      <w:rFonts w:cs="font39"/>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customStyle="1" w:styleId="FarbigeListe-Akzent11">
    <w:name w:val="Farbige Liste - Akzent 11"/>
    <w:basedOn w:val="Standard"/>
    <w:uiPriority w:val="34"/>
    <w:qFormat/>
    <w:rsid w:val="000918BD"/>
    <w:pPr>
      <w:suppressAutoHyphens w:val="0"/>
      <w:ind w:left="720"/>
      <w:contextualSpacing/>
    </w:pPr>
    <w:rPr>
      <w:rFonts w:eastAsia="MS Mincho"/>
      <w:sz w:val="24"/>
      <w:lang w:eastAsia="ja-JP"/>
    </w:rPr>
  </w:style>
  <w:style w:type="character" w:styleId="Fett">
    <w:name w:val="Strong"/>
    <w:uiPriority w:val="22"/>
    <w:qFormat/>
    <w:rsid w:val="00374BD8"/>
    <w:rPr>
      <w:b/>
      <w:bCs/>
    </w:rPr>
  </w:style>
  <w:style w:type="character" w:styleId="BesuchterLink">
    <w:name w:val="FollowedHyperlink"/>
    <w:uiPriority w:val="99"/>
    <w:semiHidden/>
    <w:unhideWhenUsed/>
    <w:rsid w:val="005D3EB9"/>
    <w:rPr>
      <w:color w:val="800080"/>
      <w:u w:val="single"/>
    </w:rPr>
  </w:style>
  <w:style w:type="paragraph" w:customStyle="1" w:styleId="FarbigeSchattierung-Akzent11">
    <w:name w:val="Farbige Schattierung - Akzent 11"/>
    <w:hidden/>
    <w:uiPriority w:val="99"/>
    <w:semiHidden/>
    <w:rsid w:val="00F97C4E"/>
  </w:style>
  <w:style w:type="character" w:styleId="Kommentarzeichen">
    <w:name w:val="annotation reference"/>
    <w:uiPriority w:val="99"/>
    <w:semiHidden/>
    <w:unhideWhenUsed/>
    <w:rsid w:val="007B7E50"/>
    <w:rPr>
      <w:sz w:val="18"/>
      <w:szCs w:val="18"/>
    </w:rPr>
  </w:style>
  <w:style w:type="paragraph" w:styleId="Kommentartext">
    <w:name w:val="annotation text"/>
    <w:basedOn w:val="Standard"/>
    <w:link w:val="KommentartextZchn"/>
    <w:uiPriority w:val="99"/>
    <w:semiHidden/>
    <w:unhideWhenUsed/>
    <w:rsid w:val="007B7E50"/>
    <w:rPr>
      <w:sz w:val="24"/>
      <w:szCs w:val="24"/>
      <w:lang w:val="x-none" w:eastAsia="x-none"/>
    </w:rPr>
  </w:style>
  <w:style w:type="character" w:customStyle="1" w:styleId="KommentartextZchn">
    <w:name w:val="Kommentartext Zchn"/>
    <w:link w:val="Kommentartext"/>
    <w:uiPriority w:val="99"/>
    <w:semiHidden/>
    <w:rsid w:val="007B7E50"/>
    <w:rPr>
      <w:sz w:val="24"/>
      <w:szCs w:val="24"/>
    </w:rPr>
  </w:style>
  <w:style w:type="paragraph" w:styleId="Kommentarthema">
    <w:name w:val="annotation subject"/>
    <w:basedOn w:val="Kommentartext"/>
    <w:next w:val="Kommentartext"/>
    <w:link w:val="KommentarthemaZchn"/>
    <w:uiPriority w:val="99"/>
    <w:semiHidden/>
    <w:unhideWhenUsed/>
    <w:rsid w:val="007B7E50"/>
    <w:rPr>
      <w:b/>
      <w:bCs/>
    </w:rPr>
  </w:style>
  <w:style w:type="character" w:customStyle="1" w:styleId="KommentarthemaZchn">
    <w:name w:val="Kommentarthema Zchn"/>
    <w:link w:val="Kommentarthema"/>
    <w:uiPriority w:val="99"/>
    <w:semiHidden/>
    <w:rsid w:val="007B7E5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67729">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00873473">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konzack@division.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3535</CharactersWithSpaces>
  <SharedDoc>false</SharedDoc>
  <HLinks>
    <vt:vector size="12" baseType="variant">
      <vt:variant>
        <vt:i4>4784180</vt:i4>
      </vt:variant>
      <vt:variant>
        <vt:i4>0</vt:i4>
      </vt:variant>
      <vt:variant>
        <vt:i4>0</vt:i4>
      </vt:variant>
      <vt:variant>
        <vt:i4>5</vt:i4>
      </vt:variant>
      <vt:variant>
        <vt:lpwstr>mailto:c.konzack@division.ag</vt:lpwstr>
      </vt:variant>
      <vt:variant>
        <vt:lpwstr/>
      </vt:variant>
      <vt:variant>
        <vt:i4>6684733</vt:i4>
      </vt:variant>
      <vt:variant>
        <vt:i4>3749</vt:i4>
      </vt:variant>
      <vt:variant>
        <vt:i4>1025</vt:i4>
      </vt:variant>
      <vt:variant>
        <vt:i4>1</vt:i4>
      </vt:variant>
      <vt:variant>
        <vt:lpwstr>lvh_logo_google+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Marius Förg</cp:lastModifiedBy>
  <cp:revision>3</cp:revision>
  <cp:lastPrinted>2017-05-08T15:36:00Z</cp:lastPrinted>
  <dcterms:created xsi:type="dcterms:W3CDTF">2017-02-28T15:14:00Z</dcterms:created>
  <dcterms:modified xsi:type="dcterms:W3CDTF">2018-10-30T16:39:00Z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